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activeX/activeX1.bin" ContentType="application/vnd.ms-office.activeX"/>
  <Override PartName="/word/activeX/activeX1.xml" ContentType="application/vnd.ms-office.activeX+xml"/>
  <Override PartName="/word/activeX/activeX10.bin" ContentType="application/vnd.ms-office.activeX"/>
  <Override PartName="/word/activeX/activeX10.xml" ContentType="application/vnd.ms-office.activeX+xml"/>
  <Override PartName="/word/activeX/activeX11.bin" ContentType="application/vnd.ms-office.activeX"/>
  <Override PartName="/word/activeX/activeX11.xml" ContentType="application/vnd.ms-office.activeX+xml"/>
  <Override PartName="/word/activeX/activeX12.bin" ContentType="application/vnd.ms-office.activeX"/>
  <Override PartName="/word/activeX/activeX12.xml" ContentType="application/vnd.ms-office.activeX+xml"/>
  <Override PartName="/word/activeX/activeX13.bin" ContentType="application/vnd.ms-office.activeX"/>
  <Override PartName="/word/activeX/activeX13.xml" ContentType="application/vnd.ms-office.activeX+xml"/>
  <Override PartName="/word/activeX/activeX14.bin" ContentType="application/vnd.ms-office.activeX"/>
  <Override PartName="/word/activeX/activeX14.xml" ContentType="application/vnd.ms-office.activeX+xml"/>
  <Override PartName="/word/activeX/activeX15.bin" ContentType="application/vnd.ms-office.activeX"/>
  <Override PartName="/word/activeX/activeX15.xml" ContentType="application/vnd.ms-office.activeX+xml"/>
  <Override PartName="/word/activeX/activeX16.bin" ContentType="application/vnd.ms-office.activeX"/>
  <Override PartName="/word/activeX/activeX16.xml" ContentType="application/vnd.ms-office.activeX+xml"/>
  <Override PartName="/word/activeX/activeX17.bin" ContentType="application/vnd.ms-office.activeX"/>
  <Override PartName="/word/activeX/activeX17.xml" ContentType="application/vnd.ms-office.activeX+xml"/>
  <Override PartName="/word/activeX/activeX18.bin" ContentType="application/vnd.ms-office.activeX"/>
  <Override PartName="/word/activeX/activeX18.xml" ContentType="application/vnd.ms-office.activeX+xml"/>
  <Override PartName="/word/activeX/activeX19.bin" ContentType="application/vnd.ms-office.activeX"/>
  <Override PartName="/word/activeX/activeX19.xml" ContentType="application/vnd.ms-office.activeX+xml"/>
  <Override PartName="/word/activeX/activeX2.bin" ContentType="application/vnd.ms-office.activeX"/>
  <Override PartName="/word/activeX/activeX2.xml" ContentType="application/vnd.ms-office.activeX+xml"/>
  <Override PartName="/word/activeX/activeX20.bin" ContentType="application/vnd.ms-office.activeX"/>
  <Override PartName="/word/activeX/activeX20.xml" ContentType="application/vnd.ms-office.activeX+xml"/>
  <Override PartName="/word/activeX/activeX21.bin" ContentType="application/vnd.ms-office.activeX"/>
  <Override PartName="/word/activeX/activeX21.xml" ContentType="application/vnd.ms-office.activeX+xml"/>
  <Override PartName="/word/activeX/activeX22.bin" ContentType="application/vnd.ms-office.activeX"/>
  <Override PartName="/word/activeX/activeX22.xml" ContentType="application/vnd.ms-office.activeX+xml"/>
  <Override PartName="/word/activeX/activeX23.bin" ContentType="application/vnd.ms-office.activeX"/>
  <Override PartName="/word/activeX/activeX23.xml" ContentType="application/vnd.ms-office.activeX+xml"/>
  <Override PartName="/word/activeX/activeX24.bin" ContentType="application/vnd.ms-office.activeX"/>
  <Override PartName="/word/activeX/activeX24.xml" ContentType="application/vnd.ms-office.activeX+xml"/>
  <Override PartName="/word/activeX/activeX25.bin" ContentType="application/vnd.ms-office.activeX"/>
  <Override PartName="/word/activeX/activeX25.xml" ContentType="application/vnd.ms-office.activeX+xml"/>
  <Override PartName="/word/activeX/activeX26.bin" ContentType="application/vnd.ms-office.activeX"/>
  <Override PartName="/word/activeX/activeX26.xml" ContentType="application/vnd.ms-office.activeX+xml"/>
  <Override PartName="/word/activeX/activeX27.bin" ContentType="application/vnd.ms-office.activeX"/>
  <Override PartName="/word/activeX/activeX27.xml" ContentType="application/vnd.ms-office.activeX+xml"/>
  <Override PartName="/word/activeX/activeX28.bin" ContentType="application/vnd.ms-office.activeX"/>
  <Override PartName="/word/activeX/activeX28.xml" ContentType="application/vnd.ms-office.activeX+xml"/>
  <Override PartName="/word/activeX/activeX29.bin" ContentType="application/vnd.ms-office.activeX"/>
  <Override PartName="/word/activeX/activeX29.xml" ContentType="application/vnd.ms-office.activeX+xml"/>
  <Override PartName="/word/activeX/activeX3.bin" ContentType="application/vnd.ms-office.activeX"/>
  <Override PartName="/word/activeX/activeX3.xml" ContentType="application/vnd.ms-office.activeX+xml"/>
  <Override PartName="/word/activeX/activeX30.bin" ContentType="application/vnd.ms-office.activeX"/>
  <Override PartName="/word/activeX/activeX30.xml" ContentType="application/vnd.ms-office.activeX+xml"/>
  <Override PartName="/word/activeX/activeX31.bin" ContentType="application/vnd.ms-office.activeX"/>
  <Override PartName="/word/activeX/activeX31.xml" ContentType="application/vnd.ms-office.activeX+xml"/>
  <Override PartName="/word/activeX/activeX32.bin" ContentType="application/vnd.ms-office.activeX"/>
  <Override PartName="/word/activeX/activeX32.xml" ContentType="application/vnd.ms-office.activeX+xml"/>
  <Override PartName="/word/activeX/activeX33.bin" ContentType="application/vnd.ms-office.activeX"/>
  <Override PartName="/word/activeX/activeX33.xml" ContentType="application/vnd.ms-office.activeX+xml"/>
  <Override PartName="/word/activeX/activeX34.bin" ContentType="application/vnd.ms-office.activeX"/>
  <Override PartName="/word/activeX/activeX34.xml" ContentType="application/vnd.ms-office.activeX+xml"/>
  <Override PartName="/word/activeX/activeX35.bin" ContentType="application/vnd.ms-office.activeX"/>
  <Override PartName="/word/activeX/activeX35.xml" ContentType="application/vnd.ms-office.activeX+xml"/>
  <Override PartName="/word/activeX/activeX36.bin" ContentType="application/vnd.ms-office.activeX"/>
  <Override PartName="/word/activeX/activeX36.xml" ContentType="application/vnd.ms-office.activeX+xml"/>
  <Override PartName="/word/activeX/activeX37.bin" ContentType="application/vnd.ms-office.activeX"/>
  <Override PartName="/word/activeX/activeX37.xml" ContentType="application/vnd.ms-office.activeX+xml"/>
  <Override PartName="/word/activeX/activeX38.bin" ContentType="application/vnd.ms-office.activeX"/>
  <Override PartName="/word/activeX/activeX38.xml" ContentType="application/vnd.ms-office.activeX+xml"/>
  <Override PartName="/word/activeX/activeX39.bin" ContentType="application/vnd.ms-office.activeX"/>
  <Override PartName="/word/activeX/activeX39.xml" ContentType="application/vnd.ms-office.activeX+xml"/>
  <Override PartName="/word/activeX/activeX4.bin" ContentType="application/vnd.ms-office.activeX"/>
  <Override PartName="/word/activeX/activeX4.xml" ContentType="application/vnd.ms-office.activeX+xml"/>
  <Override PartName="/word/activeX/activeX40.bin" ContentType="application/vnd.ms-office.activeX"/>
  <Override PartName="/word/activeX/activeX40.xml" ContentType="application/vnd.ms-office.activeX+xml"/>
  <Override PartName="/word/activeX/activeX41.bin" ContentType="application/vnd.ms-office.activeX"/>
  <Override PartName="/word/activeX/activeX41.xml" ContentType="application/vnd.ms-office.activeX+xml"/>
  <Override PartName="/word/activeX/activeX42.bin" ContentType="application/vnd.ms-office.activeX"/>
  <Override PartName="/word/activeX/activeX42.xml" ContentType="application/vnd.ms-office.activeX+xml"/>
  <Override PartName="/word/activeX/activeX43.bin" ContentType="application/vnd.ms-office.activeX"/>
  <Override PartName="/word/activeX/activeX43.xml" ContentType="application/vnd.ms-office.activeX+xml"/>
  <Override PartName="/word/activeX/activeX44.bin" ContentType="application/vnd.ms-office.activeX"/>
  <Override PartName="/word/activeX/activeX44.xml" ContentType="application/vnd.ms-office.activeX+xml"/>
  <Override PartName="/word/activeX/activeX45.bin" ContentType="application/vnd.ms-office.activeX"/>
  <Override PartName="/word/activeX/activeX45.xml" ContentType="application/vnd.ms-office.activeX+xml"/>
  <Override PartName="/word/activeX/activeX46.bin" ContentType="application/vnd.ms-office.activeX"/>
  <Override PartName="/word/activeX/activeX46.xml" ContentType="application/vnd.ms-office.activeX+xml"/>
  <Override PartName="/word/activeX/activeX47.bin" ContentType="application/vnd.ms-office.activeX"/>
  <Override PartName="/word/activeX/activeX47.xml" ContentType="application/vnd.ms-office.activeX+xml"/>
  <Override PartName="/word/activeX/activeX48.bin" ContentType="application/vnd.ms-office.activeX"/>
  <Override PartName="/word/activeX/activeX48.xml" ContentType="application/vnd.ms-office.activeX+xml"/>
  <Override PartName="/word/activeX/activeX49.bin" ContentType="application/vnd.ms-office.activeX"/>
  <Override PartName="/word/activeX/activeX49.xml" ContentType="application/vnd.ms-office.activeX+xml"/>
  <Override PartName="/word/activeX/activeX5.bin" ContentType="application/vnd.ms-office.activeX"/>
  <Override PartName="/word/activeX/activeX5.xml" ContentType="application/vnd.ms-office.activeX+xml"/>
  <Override PartName="/word/activeX/activeX50.bin" ContentType="application/vnd.ms-office.activeX"/>
  <Override PartName="/word/activeX/activeX50.xml" ContentType="application/vnd.ms-office.activeX+xml"/>
  <Override PartName="/word/activeX/activeX51.bin" ContentType="application/vnd.ms-office.activeX"/>
  <Override PartName="/word/activeX/activeX51.xml" ContentType="application/vnd.ms-office.activeX+xml"/>
  <Override PartName="/word/activeX/activeX52.bin" ContentType="application/vnd.ms-office.activeX"/>
  <Override PartName="/word/activeX/activeX52.xml" ContentType="application/vnd.ms-office.activeX+xml"/>
  <Override PartName="/word/activeX/activeX53.bin" ContentType="application/vnd.ms-office.activeX"/>
  <Override PartName="/word/activeX/activeX53.xml" ContentType="application/vnd.ms-office.activeX+xml"/>
  <Override PartName="/word/activeX/activeX54.bin" ContentType="application/vnd.ms-office.activeX"/>
  <Override PartName="/word/activeX/activeX54.xml" ContentType="application/vnd.ms-office.activeX+xml"/>
  <Override PartName="/word/activeX/activeX55.bin" ContentType="application/vnd.ms-office.activeX"/>
  <Override PartName="/word/activeX/activeX55.xml" ContentType="application/vnd.ms-office.activeX+xml"/>
  <Override PartName="/word/activeX/activeX56.bin" ContentType="application/vnd.ms-office.activeX"/>
  <Override PartName="/word/activeX/activeX56.xml" ContentType="application/vnd.ms-office.activeX+xml"/>
  <Override PartName="/word/activeX/activeX57.bin" ContentType="application/vnd.ms-office.activeX"/>
  <Override PartName="/word/activeX/activeX57.xml" ContentType="application/vnd.ms-office.activeX+xml"/>
  <Override PartName="/word/activeX/activeX58.bin" ContentType="application/vnd.ms-office.activeX"/>
  <Override PartName="/word/activeX/activeX58.xml" ContentType="application/vnd.ms-office.activeX+xml"/>
  <Override PartName="/word/activeX/activeX59.bin" ContentType="application/vnd.ms-office.activeX"/>
  <Override PartName="/word/activeX/activeX59.xml" ContentType="application/vnd.ms-office.activeX+xml"/>
  <Override PartName="/word/activeX/activeX6.bin" ContentType="application/vnd.ms-office.activeX"/>
  <Override PartName="/word/activeX/activeX6.xml" ContentType="application/vnd.ms-office.activeX+xml"/>
  <Override PartName="/word/activeX/activeX60.bin" ContentType="application/vnd.ms-office.activeX"/>
  <Override PartName="/word/activeX/activeX60.xml" ContentType="application/vnd.ms-office.activeX+xml"/>
  <Override PartName="/word/activeX/activeX7.bin" ContentType="application/vnd.ms-office.activeX"/>
  <Override PartName="/word/activeX/activeX7.xml" ContentType="application/vnd.ms-office.activeX+xml"/>
  <Override PartName="/word/activeX/activeX8.bin" ContentType="application/vnd.ms-office.activeX"/>
  <Override PartName="/word/activeX/activeX8.xml" ContentType="application/vnd.ms-office.activeX+xml"/>
  <Override PartName="/word/activeX/activeX9.bin" ContentType="application/vnd.ms-office.activeX"/>
  <Override PartName="/word/activeX/activeX9.xml" ContentType="application/vnd.ms-office.activeX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  <w:t>青少年软件编程（图形化）等级考试试卷（四级）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EEEEE"/>
        <w:spacing w:before="150" w:beforeAutospacing="0" w:after="0" w:afterAutospacing="0" w:line="450" w:lineRule="atLeast"/>
        <w:ind w:left="0" w:right="0" w:firstLine="0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EEEEEE"/>
          <w:vertAlign w:val="baseline"/>
          <w:lang w:val="en-US" w:eastAsia="zh-CN" w:bidi="ar"/>
        </w:rPr>
        <w:t>一、单选题(共10题，共30分)</w:t>
      </w: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182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角色为一个紫色圆圈，运行程序后，舞台上的图案是？（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3409950" cy="4048125"/>
                  <wp:effectExtent l="0" t="0" r="0" b="9525"/>
                  <wp:docPr id="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404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26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5" w:name="HTMLOption1" w:shapeid="_x0000_i1026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286000" cy="1238250"/>
                        <wp:effectExtent l="0" t="0" r="0" b="0"/>
                        <wp:docPr id="3" name="图片 3" descr="IMG_2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3" descr="IMG_2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00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28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8" w:name="HTMLOption2" w:shapeid="_x0000_i1028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286000" cy="1123950"/>
                        <wp:effectExtent l="0" t="0" r="0" b="0"/>
                        <wp:docPr id="4" name="图片 5" descr="IMG_2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图片 5" descr="IMG_2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000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30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11" w:name="HTMLOption3" w:shapeid="_x0000_i1030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286000" cy="923925"/>
                        <wp:effectExtent l="0" t="0" r="0" b="9525"/>
                        <wp:docPr id="10" name="图片 7" descr="IMG_2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图片 7" descr="IMG_2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000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32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13" w:name="HTMLOption4" w:shapeid="_x0000_i1032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286000" cy="1181100"/>
                        <wp:effectExtent l="0" t="0" r="0" b="0"/>
                        <wp:docPr id="9" name="图片 9" descr="IMG_2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图片 9" descr="IMG_2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000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试题编号：20230616-zmm-011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试题解析：角色沿x正方向移动克隆体沿y负方向移动。角色循环体部分运行8次，因此会有8列，克隆体，循环体部分运行2次，有2行，再加上角色产生的1行，因此为3行8列。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182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下面程序用来进行期末考试综合评定（输入成绩范围0-100），下列哪个选项适合填入程序中“缺失的积木组合”处？（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1952625" cy="3305175"/>
                  <wp:effectExtent l="0" t="0" r="9525" b="9525"/>
                  <wp:docPr id="8" name="图片 10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0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330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35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16" w:name="HTMLOption5" w:shapeid="_x0000_i1035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4657725" cy="3933825"/>
                        <wp:effectExtent l="0" t="0" r="9525" b="9525"/>
                        <wp:docPr id="7" name="图片 12" descr="IMG_2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图片 12" descr="IMG_2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57725" cy="3933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37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8" w:name="HTMLOption6" w:shapeid="_x0000_i1037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4572000" cy="3914775"/>
                        <wp:effectExtent l="0" t="0" r="0" b="9525"/>
                        <wp:docPr id="6" name="图片 14" descr="IMG_2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图片 14" descr="IMG_2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0" cy="3914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39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20" w:name="HTMLOption7" w:shapeid="_x0000_i1039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4543425" cy="3905250"/>
                        <wp:effectExtent l="0" t="0" r="9525" b="0"/>
                        <wp:docPr id="5" name="图片 16" descr="IMG_2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图片 16" descr="IMG_2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43425" cy="3905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41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22" w:name="HTMLOption8" w:shapeid="_x0000_i1041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4752975" cy="3933825"/>
                        <wp:effectExtent l="0" t="0" r="9525" b="9525"/>
                        <wp:docPr id="11" name="图片 18" descr="IMG_2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图片 18" descr="IMG_2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2975" cy="3933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试题编号：20230616-zmm-014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试题解析：判断分数属于哪个分数段不能相互嵌套，这样会导致各类情况判断不全。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182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执行下列程序后，列表"list"的第二项内容是？（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2943225" cy="2924175"/>
                  <wp:effectExtent l="0" t="0" r="9525" b="9525"/>
                  <wp:docPr id="1" name="图片 19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9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92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44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25" w:name="HTMLOption9" w:shapeid="_x0000_i1044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苹果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45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26" w:name="HTMLOption10" w:shapeid="_x0000_i1045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猕猴桃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46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27" w:name="HTMLOption11" w:shapeid="_x0000_i1046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蜜桃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47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28" w:name="HTMLOption12" w:shapeid="_x0000_i1047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柑橘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试题编号：20230623-jj-008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试题解析：本题考查的是列表相关基础知识运用。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182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运行程序后，变量"n"的值不可能是？（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3448050" cy="1876425"/>
                  <wp:effectExtent l="0" t="0" r="0" b="9525"/>
                  <wp:docPr id="12" name="图片 24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4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49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30" w:name="HTMLOption13" w:shapeid="_x0000_i1049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0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50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31" w:name="HTMLOption14" w:shapeid="_x0000_i1050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10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51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32" w:name="HTMLOption15" w:shapeid="_x0000_i1051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35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52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33" w:name="HTMLOption16" w:shapeid="_x0000_i1052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51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试题编号：20230629-jj-014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试题难度：容易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试题解析：n的值只会出现在0~50之间，故而D选项不会出现。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182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5.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运行程序后，变量"temp”的值是？（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3762375" cy="5448300"/>
                  <wp:effectExtent l="0" t="0" r="9525" b="0"/>
                  <wp:docPr id="13" name="图片 29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9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375" cy="544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54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35" w:name="HTMLOption17" w:shapeid="_x0000_i1054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1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55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36" w:name="HTMLOption18" w:shapeid="_x0000_i1055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2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56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37" w:name="HTMLOption19" w:shapeid="_x0000_i1056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3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57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38" w:name="HTMLOption20" w:shapeid="_x0000_i1057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4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试题编号：20230629-jj-015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试题解析：本题是找出list中最大值，因而选4。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182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运行程序后，可能画出下列哪个图形？（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4486275" cy="2486025"/>
                  <wp:effectExtent l="0" t="0" r="9525" b="9525"/>
                  <wp:docPr id="14" name="图片 34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4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275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59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40" w:name="HTMLOption21" w:shapeid="_x0000_i1059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333500" cy="1276350"/>
                        <wp:effectExtent l="0" t="0" r="0" b="0"/>
                        <wp:docPr id="15" name="图片 36" descr="IMG_2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图片 36" descr="IMG_2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3500" cy="1276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61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42" w:name="HTMLOption22" w:shapeid="_x0000_i1061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333500" cy="1066800"/>
                        <wp:effectExtent l="0" t="0" r="0" b="0"/>
                        <wp:docPr id="16" name="图片 38" descr="IMG_2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图片 38" descr="IMG_27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3500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63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44" w:name="HTMLOption23" w:shapeid="_x0000_i1063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333500" cy="1323975"/>
                        <wp:effectExtent l="0" t="0" r="0" b="9525"/>
                        <wp:docPr id="17" name="图片 40" descr="IMG_2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图片 40" descr="IMG_27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3500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65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46" w:name="HTMLOption24" w:shapeid="_x0000_i1065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333500" cy="1143000"/>
                        <wp:effectExtent l="0" t="0" r="0" b="0"/>
                        <wp:docPr id="18" name="图片 42" descr="IMG_2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图片 42" descr="IMG_27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35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试题编号：20230710-cxs-024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试题解析：因为在递归里调用自身时，函数里定义的旋转角度为右转，接收到主程序的角度是120，故围成的图形应该是三角形。选D.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182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7.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运行程序后，画出的图形是？（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3419475" cy="2638425"/>
                  <wp:effectExtent l="0" t="0" r="9525" b="9525"/>
                  <wp:docPr id="19" name="图片 43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43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68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49" w:name="HTMLOption25" w:shapeid="_x0000_i1068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两个大小相同并且相邻的正方形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69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50" w:name="HTMLOption26" w:shapeid="_x0000_i1069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两个大小不同并相邻的正方形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70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51" w:name="HTMLOption27" w:shapeid="_x0000_i1070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两个大小相同并且不相邻的正方形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71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52" w:name="HTMLOption28" w:shapeid="_x0000_i1071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两个大小不同并且不相邻的正方形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试题编号：20230715-ylj-007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试题解析：右边程序中，自定义积木【图形的长度为50】，因此这里需要带入x=50执行左边程序，画笔面朝右，重复执行4次移动50步并左转90度，因此画出一个边长为50的正方形。 自定义积木【图形化长度为100】，这里需要代入x=100，画笔面朝左，且起点位置为前一个正方形的左下角的点，重复执行4次移动100步并左转90度，因此画出一个边长为100的正方形。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182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如图有谜底和谜面两个列表，下面哪个选项可以实现依次询问每个谜面？（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2162175" cy="1990725"/>
                  <wp:effectExtent l="0" t="0" r="9525" b="9525"/>
                  <wp:docPr id="20" name="图片 48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48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73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54" w:name="HTMLOption29" w:shapeid="_x0000_i1073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914650" cy="2066925"/>
                        <wp:effectExtent l="0" t="0" r="0" b="9525"/>
                        <wp:docPr id="21" name="图片 50" descr="IMG_2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图片 50" descr="IMG_27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14650" cy="2066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75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56" w:name="HTMLOption30" w:shapeid="_x0000_i1075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914650" cy="2476500"/>
                        <wp:effectExtent l="0" t="0" r="0" b="0"/>
                        <wp:docPr id="22" name="图片 52" descr="IMG_2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图片 52" descr="IMG_27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14650" cy="2476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77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58" w:name="HTMLOption31" w:shapeid="_x0000_i1077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905125" cy="2085975"/>
                        <wp:effectExtent l="0" t="0" r="9525" b="9525"/>
                        <wp:docPr id="23" name="图片 54" descr="IMG_2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图片 54" descr="IMG_27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5125" cy="2085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79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60" w:name="HTMLOption32" w:shapeid="_x0000_i1079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3800475" cy="2476500"/>
                        <wp:effectExtent l="0" t="0" r="9525" b="0"/>
                        <wp:docPr id="24" name="图片 56" descr="IMG_2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图片 56" descr="IMG_2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0475" cy="2476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试题编号：20230715-ylj-015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试题解析：想要询问每一个谜面的答案，因此重复执行的次数必须是“谜面“列表的项目数次。 想要达到依次的效果，需要先询问第1项，然后每次询问它的下一项，因此需要将第一次询问的编号设为1，每循环1次编号增加1。A和C询问时，编号没有增加1，D选项第一次询问的不是第1项。所以选项B正确。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182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9.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列表保存了5个数字，如左图所示，使用冒泡排序从小到大排序，第一轮冒泡排序后，列表从左图变为右图，请问一共进行了多少次交换？（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1047750" cy="1990725"/>
                  <wp:effectExtent l="0" t="0" r="0" b="9525"/>
                  <wp:docPr id="25" name="图片 57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57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1047750" cy="1990725"/>
                  <wp:effectExtent l="0" t="0" r="0" b="9525"/>
                  <wp:docPr id="26" name="图片 58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58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83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64" w:name="HTMLOption33" w:shapeid="_x0000_i1083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1次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84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65" w:name="HTMLOption34" w:shapeid="_x0000_i1084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2次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85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66" w:name="HTMLOption35" w:shapeid="_x0000_i1085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3次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86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67" w:name="HTMLOption36" w:shapeid="_x0000_i1086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4次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试题编号：20230715-ylj-020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试题难度：困难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依次比较每对相邻的元素，并对顺序不正确的元素对交换位置，列表初始为【5，10，3，7，2】，5&lt;10，符合从小到大的要求，不需要交换，10&gt;3，不符合从小到大的要求，互换10和3的位置，此时列表的值为【5，3，10，7，2】，10&gt;7，不符合从小到大的要求，交换10和7的位置，此时列表的值为【5，3，7，10，2】，10&gt;2，不符合从小到大的要求，互换10和2的位置，此时列表的值为【5，3，7，2，10】到结尾，第一轮冒泡完成，整个过程进行了3次数宇交換。故选项C正确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10.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运行程序后，变量“m”的值是？( )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1047750" cy="2000250"/>
                  <wp:effectExtent l="0" t="0" r="0" b="0"/>
                  <wp:docPr id="27" name="图片 63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63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3600450" cy="3638550"/>
                  <wp:effectExtent l="0" t="0" r="0" b="0"/>
                  <wp:docPr id="28" name="图片 64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64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0" cy="363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89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70" w:name="HTMLOption37" w:shapeid="_x0000_i1089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597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90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71" w:name="HTMLOption38" w:shapeid="_x0000_i1090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7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91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72" w:name="HTMLOption39" w:shapeid="_x0000_i1091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8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92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73" w:name="HTMLOption40" w:shapeid="_x0000_i1092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6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试题编号：20230720-zkl-023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试题解析：读程序可知，该程序的功能为取列表list中最小的元素，程序运行结束后m的值为8，选C。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EEEEE"/>
        <w:spacing w:before="150" w:beforeAutospacing="0" w:after="0" w:afterAutospacing="0" w:line="450" w:lineRule="atLeast"/>
        <w:ind w:left="0" w:right="0" w:firstLine="0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EEEEEE"/>
          <w:vertAlign w:val="baseline"/>
          <w:lang w:val="en-US" w:eastAsia="zh-CN" w:bidi="ar"/>
        </w:rPr>
        <w:t>二、判断题(共10题，共20分)</w:t>
      </w: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11.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运行程序后，变量"result"的值是6。（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5238750" cy="2514600"/>
                  <wp:effectExtent l="0" t="0" r="0" b="0"/>
                  <wp:docPr id="29" name="图片 69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69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45"/>
              <w:gridCol w:w="1530"/>
              <w:gridCol w:w="150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094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75" w:name="HTMLOption41" w:shapeid="_x0000_i1094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095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76" w:name="HTMLOption42" w:shapeid="_x0000_i1095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试题编号：20230629-jj-019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标准答案：正确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试题解析：因为a&gt;b不成立，所以执行否则里面的语句，故而result的值为6。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考生答案：正确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12.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运行程序，输入边数为360，边长为1，舞台上能看到一个圆形。（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4343400" cy="3619500"/>
                  <wp:effectExtent l="0" t="0" r="0" b="0"/>
                  <wp:docPr id="30" name="图片 72" descr="IMG_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72" descr="IMG_285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361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45"/>
              <w:gridCol w:w="1530"/>
              <w:gridCol w:w="150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097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78" w:name="HTMLOption43" w:shapeid="_x0000_i1097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098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79" w:name="HTMLOption44" w:shapeid="_x0000_i1098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试题编号：20230710-cxs-009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标准答案：正确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试题解析：程序绘制了一个边长为1个像素的正360边形。因此是个圆。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考生答案：正确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13.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运行程序后，能够画出右边的图形。（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1562100" cy="4610100"/>
                  <wp:effectExtent l="0" t="0" r="0" b="0"/>
                  <wp:docPr id="31" name="图片 75" descr="IMG_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75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461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1866900" cy="1743075"/>
                  <wp:effectExtent l="0" t="0" r="0" b="9525"/>
                  <wp:docPr id="32" name="图片 76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76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45"/>
              <w:gridCol w:w="1530"/>
              <w:gridCol w:w="150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101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82" w:name="HTMLOption45" w:shapeid="_x0000_i1101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102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83" w:name="HTMLOption46" w:shapeid="_x0000_i1102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试题编号：20230710-cxs-012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试题解析：虽然内循环是画正方形，但外循环12次中，每次旋转为90度，在完成4次绘图后，后面的8次与前面的重叠，并不能画出视觉可见的12个正方形交叉重叠成的右边图形。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14.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运行程序后，能够将列表B里的所有数据迁移到列表A。（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2981325" cy="1590675"/>
                  <wp:effectExtent l="0" t="0" r="9525" b="9525"/>
                  <wp:docPr id="33" name="图片 79" descr="IMG_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79" descr="IMG_288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45"/>
              <w:gridCol w:w="1530"/>
              <w:gridCol w:w="150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104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85" w:name="HTMLOption47" w:shapeid="_x0000_i1104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105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86" w:name="HTMLOption48" w:shapeid="_x0000_i1105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试题编号：20230710-cxs-017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标准答案：正确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试题解析：每次迁移第1项数据，其后的数据自动升项。次数与列表长度一致，故能全部迁移完成。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考生答案：正确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15.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某市新迁入人口购房规定：已迁入本市，应连续缴纳社保12个月 (含12月）以上，或户籍不在本市但连续缴纳社保24个月（含24月）以上。下列程序可以实现判断。（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7505700" cy="1905000"/>
                  <wp:effectExtent l="0" t="0" r="0" b="0"/>
                  <wp:docPr id="34" name="图片 82" descr="IMG_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82" descr="IMG_289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7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45"/>
              <w:gridCol w:w="1530"/>
              <w:gridCol w:w="150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107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88" w:name="HTMLOption49" w:shapeid="_x0000_i1107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108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89" w:name="HTMLOption50" w:shapeid="_x0000_i1108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试题编号：20230710-cxs-021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试题解析：规定含两种情况，不同情况条件满足相应条件即可。最后一级运算用 “或”。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16.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运行程序后，列表的前两项为：7，7。（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3895725" cy="3762375"/>
                  <wp:effectExtent l="0" t="0" r="9525" b="9525"/>
                  <wp:docPr id="35" name="图片 85" descr="IMG_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85" descr="IMG_290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725" cy="3762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45"/>
              <w:gridCol w:w="1530"/>
              <w:gridCol w:w="150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110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91" w:name="HTMLOption51" w:shapeid="_x0000_i1110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111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92" w:name="HTMLOption52" w:shapeid="_x0000_i1111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试题编号：20230715-ylj-008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试题难度：困难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试题解析：程序中，添加了自定义积木运行，运行列表第1项，列表第2项，列表的第1项5为自定义a，列表的第2项7为自定义b，将列表第1项替换为b（7），列表的第2项替换为a（5），所以列表的前2项为7，5。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17.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运行程序后，列表中的内容是正确的。（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Fonts w:ascii="background-color:#FFFFFF;" w:hAnsi="background-color:#FFFFFF;" w:eastAsia="background-color:#FFFFFF;" w:cs="background-color:#FFFFFF;"/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4857750" cy="2562225"/>
                  <wp:effectExtent l="0" t="0" r="0" b="9525"/>
                  <wp:docPr id="36" name="图片 88" descr="IMG_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88" descr="IMG_291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0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background-color:#FFFFFF;" w:hAnsi="background-color:#FFFFFF;" w:eastAsia="background-color:#FFFFFF;" w:cs="background-color:#FFFFFF;"/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1038225" cy="1990725"/>
                  <wp:effectExtent l="0" t="0" r="9525" b="9525"/>
                  <wp:docPr id="37" name="图片 89" descr="IMG_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89" descr="IMG_292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45"/>
              <w:gridCol w:w="1530"/>
              <w:gridCol w:w="150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114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95" w:name="HTMLOption53" w:shapeid="_x0000_i1114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115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96" w:name="HTMLOption54" w:shapeid="_x0000_i1115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试题编号：20230715-ylj-018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标准答案：正确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自定义积木“加入菜单”中，a=凉菜，b=烤鸭，那么代入后，第2项前插入a，那么此时列表为：烤肉，凉菜，水果，甜点。第4项前插入b，那么此时列表为：烤肉，凉菜，水果，烤鸭，甜点。删除第2项后为：烤肉，水果，烤鸭，甜点。因此说法正确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考生答案：正确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18.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分别运行下列两个程序，输入相同的数字，说出的内容可能不一样。（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5753100" cy="4552950"/>
                  <wp:effectExtent l="0" t="0" r="0" b="0"/>
                  <wp:docPr id="38" name="图片 92" descr="IMG_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92" descr="IMG_293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0" cy="455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45"/>
              <w:gridCol w:w="1530"/>
              <w:gridCol w:w="150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117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98" w:name="HTMLOption55" w:shapeid="_x0000_i1117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118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99" w:name="HTMLOption56" w:shapeid="_x0000_i1118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试题编号：20230717-lgx-020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标准答案：正确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试题解析：本题中，如果输入的数字是负数，则左边程序第一次进行循环时会比右边程序多1，最后输出结果也会多1；当输入的数字是负数时，两个程序的输出结果是不一样的。所以，答案是正确的。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考生答案：正确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19.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运行程序后，会在舞台上绘制出15个正方形。（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1704975" cy="4600575"/>
                  <wp:effectExtent l="0" t="0" r="9525" b="9525"/>
                  <wp:docPr id="39" name="图片 95" descr="IMG_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95" descr="IMG_294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460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45"/>
              <w:gridCol w:w="1530"/>
              <w:gridCol w:w="150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120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101" w:name="HTMLOption57" w:shapeid="_x0000_i1120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121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02" w:name="HTMLOption58" w:shapeid="_x0000_i1121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试题编号：20230720-zkl-006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试题解析：读程序可知，程序运行后绘制的图案，组成他的基本形状为正方形，外层循环虽然执行15次，但每次旋转角度为36度，只能在舞台上绘制出10个位置不同的正方形，题干说法错误。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20.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删除列表中的一项数据，这一项后面数据的列表编号不会改变。（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45"/>
              <w:gridCol w:w="1530"/>
              <w:gridCol w:w="150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122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103" w:name="HTMLOption59" w:shapeid="_x0000_i1122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123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04" w:name="HTMLOption60" w:shapeid="_x0000_i1123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试题编号：20230720-zkl-007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试题解析：删除列表中的一项数据，这一项后面的数据编号会发生改变，题干说法错误。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EEEEE"/>
        <w:spacing w:before="150" w:beforeAutospacing="0" w:after="0" w:afterAutospacing="0" w:line="450" w:lineRule="atLeast"/>
        <w:ind w:left="0" w:right="0" w:firstLine="0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EEEEEE"/>
          <w:vertAlign w:val="baseline"/>
          <w:lang w:val="en-US" w:eastAsia="zh-CN" w:bidi="ar"/>
        </w:rPr>
        <w:t>三、编程题(共4题，共50分)</w:t>
      </w: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1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21.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bdr w:val="none" w:color="auto" w:sz="0" w:space="0"/>
                <w:vertAlign w:val="baseline"/>
              </w:rPr>
              <w:t>时间游戏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航天员在太空执勤的时候，突遇飞船故障，需要确定正确时间才能重启飞船。同学们，你们能帮助航天员正确确认当前时间么？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bdr w:val="none" w:color="auto" w:sz="0" w:space="0"/>
                <w:vertAlign w:val="baseline"/>
              </w:rPr>
              <w:t>1.准备工作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color w:val="000000"/>
                <w:bdr w:val="none" w:color="auto" w:sz="0" w:space="0"/>
                <w:vertAlign w:val="baseline"/>
              </w:rPr>
              <w:t>（1）删除小猫角色，添加Kiran角色；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color w:val="000000"/>
                <w:bdr w:val="none" w:color="auto" w:sz="0" w:space="0"/>
                <w:vertAlign w:val="baseline"/>
              </w:rPr>
              <w:t>（2）删除白色背景，添加Neon Tunnel背景。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bdr w:val="none" w:color="auto" w:sz="0" w:space="0"/>
                <w:vertAlign w:val="baseline"/>
              </w:rPr>
              <w:t>2.功能实现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（1）角色Kiran说当前的年月日2秒，如下图所示；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4286250" cy="3238500"/>
                  <wp:effectExtent l="0" t="0" r="0" b="0"/>
                  <wp:docPr id="40" name="图片 100" descr="IMG_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00" descr="IMG_295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（2）如果当前时间的年、月、日都是2的倍数，并且也都是3的倍数，Kiran说"时间确认成功，发射！"2秒，否则说"时间确认不成功！"2秒。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4286250" cy="3248025"/>
                  <wp:effectExtent l="0" t="0" r="0" b="9525"/>
                  <wp:docPr id="41" name="图片 101" descr="IMG_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01" descr="IMG_296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324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试题编号：202309-S4-21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试题类型：编程题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bdr w:val="none" w:color="auto" w:sz="0" w:space="0"/>
                <w:vertAlign w:val="baseline"/>
              </w:rPr>
              <w:t>参考程序：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9972675" cy="3762375"/>
                  <wp:effectExtent l="0" t="0" r="9525" b="9525"/>
                  <wp:docPr id="42" name="图片 102" descr="IMG_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102" descr="IMG_297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2675" cy="3762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bdr w:val="none" w:color="auto" w:sz="0" w:space="0"/>
                <w:vertAlign w:val="baseline"/>
              </w:rPr>
              <w:t>评分标准：</w:t>
            </w:r>
            <w:r>
              <w:rPr>
                <w:bdr w:val="none" w:color="auto" w:sz="0" w:space="0"/>
                <w:vertAlign w:val="baseline"/>
              </w:rPr>
              <w:br w:type="textWrapping"/>
            </w:r>
            <w:r>
              <w:rPr>
                <w:bdr w:val="none" w:color="auto" w:sz="0" w:space="0"/>
                <w:vertAlign w:val="baseline"/>
              </w:rPr>
              <w:t>（1）正确添加角色和背景；（1分）</w:t>
            </w:r>
            <w:r>
              <w:rPr>
                <w:bdr w:val="none" w:color="auto" w:sz="0" w:space="0"/>
                <w:vertAlign w:val="baseline"/>
              </w:rPr>
              <w:br w:type="textWrapping"/>
            </w:r>
            <w:r>
              <w:rPr>
                <w:bdr w:val="none" w:color="auto" w:sz="0" w:space="0"/>
                <w:vertAlign w:val="baseline"/>
              </w:rPr>
              <w:t>（2）用字符连接正确说出当前的年月日；（1分）</w:t>
            </w:r>
            <w:r>
              <w:rPr>
                <w:bdr w:val="none" w:color="auto" w:sz="0" w:space="0"/>
                <w:vertAlign w:val="baseline"/>
              </w:rPr>
              <w:br w:type="textWrapping"/>
            </w:r>
            <w:r>
              <w:rPr>
                <w:bdr w:val="none" w:color="auto" w:sz="0" w:space="0"/>
                <w:vertAlign w:val="baseline"/>
              </w:rPr>
              <w:t>（3）能用余数来判断倍数；（2分）</w:t>
            </w:r>
            <w:r>
              <w:rPr>
                <w:bdr w:val="none" w:color="auto" w:sz="0" w:space="0"/>
                <w:vertAlign w:val="baseline"/>
              </w:rPr>
              <w:br w:type="textWrapping"/>
            </w:r>
            <w:r>
              <w:rPr>
                <w:bdr w:val="none" w:color="auto" w:sz="0" w:space="0"/>
                <w:vertAlign w:val="baseline"/>
              </w:rPr>
              <w:t>（4）能判断年月日都是2的倍数；（2分）</w:t>
            </w:r>
            <w:r>
              <w:rPr>
                <w:bdr w:val="none" w:color="auto" w:sz="0" w:space="0"/>
                <w:vertAlign w:val="baseline"/>
              </w:rPr>
              <w:br w:type="textWrapping"/>
            </w:r>
            <w:r>
              <w:rPr>
                <w:bdr w:val="none" w:color="auto" w:sz="0" w:space="0"/>
                <w:vertAlign w:val="baseline"/>
              </w:rPr>
              <w:t>（5）能判断年月日都是3的倍数；（2分）</w:t>
            </w:r>
            <w:r>
              <w:rPr>
                <w:bdr w:val="none" w:color="auto" w:sz="0" w:space="0"/>
                <w:vertAlign w:val="baseline"/>
              </w:rPr>
              <w:br w:type="textWrapping"/>
            </w:r>
            <w:r>
              <w:rPr>
                <w:bdr w:val="none" w:color="auto" w:sz="0" w:space="0"/>
                <w:vertAlign w:val="baseline"/>
              </w:rPr>
              <w:t>（6）上面两步是与的关系。（2分）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展示地址：</w:t>
            </w: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instrText xml:space="preserve"> HYPERLINK "https://bp.qceit.org.cn/support/cie/qceit/U2FsdGVkX19sR336geSx+sFNRHK6EnnRXEMGeJbe37Y=?user_uid=5850900d-492f-406c-b553-322287c2b144&amp;exam_uid=b5881f1e-7eee-4a19-9c02-a7148a690f96&amp;exam_grade_uid=d80d3152-e2be-4018-9781-90664070f483&amp;question_uid=03f28d49-8c33-43b7-92d8-ffac330a6e1f&amp;question_code=202309-S4-21&amp;question_score=10.00&amp;timestamp=1696651684&amp;token=ac57da8551d4e90b05d20c8106b1363a&amp;d=20231007120805" \t "https://center.qceit.org.cn/user/_blank" </w:instrText>
            </w: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fldChar w:fldCharType="separate"/>
            </w:r>
            <w:r>
              <w:rPr>
                <w:rStyle w:val="6"/>
                <w:rFonts w:ascii="宋体" w:hAnsi="宋体" w:eastAsia="宋体" w:cs="宋体"/>
                <w:color w:val="0000FF"/>
                <w:sz w:val="24"/>
                <w:szCs w:val="24"/>
                <w:bdr w:val="none" w:color="auto" w:sz="0" w:space="0"/>
                <w:vertAlign w:val="baseline"/>
              </w:rPr>
              <w:t>点击浏览</w:t>
            </w: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考生答案：（此题已作答）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1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22.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Style w:val="5"/>
                <w:rFonts w:asciiTheme="minorHAnsi" w:hAnsiTheme="minorHAnsi" w:eastAsiaTheme="minorEastAsia" w:cstheme="minorBidi"/>
                <w:b/>
                <w:bCs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绘制飞旋的彩球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Theme="minorHAnsi" w:hAnsiTheme="minorHAnsi" w:eastAsiaTheme="minorEastAsia" w:cstheme="minorBidi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4286250" cy="3248025"/>
                  <wp:effectExtent l="0" t="0" r="0" b="9525"/>
                  <wp:docPr id="43" name="图片 103" descr="IMG_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103" descr="IMG_298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324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Style w:val="5"/>
                <w:rFonts w:asciiTheme="minorHAnsi" w:hAnsiTheme="minorHAnsi" w:eastAsiaTheme="minorEastAsia" w:cstheme="minorBidi"/>
                <w:b/>
                <w:bCs/>
                <w:color w:val="E53333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1.准备工作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Theme="minorHAnsi" w:hAnsiTheme="minorHAnsi" w:eastAsiaTheme="minorEastAsia" w:cstheme="minorBidi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（1）删除默认角色小猫，添加角色Ball；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Theme="minorHAnsi" w:hAnsiTheme="minorHAnsi" w:eastAsiaTheme="minorEastAsia" w:cstheme="minorBidi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（2）默认白色背景。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Style w:val="5"/>
                <w:rFonts w:asciiTheme="minorHAnsi" w:hAnsiTheme="minorHAnsi" w:eastAsiaTheme="minorEastAsia" w:cstheme="minorBidi"/>
                <w:b/>
                <w:bCs/>
                <w:color w:val="E53333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2.功能实现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Theme="minorHAnsi" w:hAnsiTheme="minorHAnsi" w:eastAsiaTheme="minorEastAsia" w:cstheme="minorBidi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（1）角色Ball大小设为20，移到屏幕中心作为起点，清空屏幕；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Theme="minorHAnsi" w:hAnsiTheme="minorHAnsi" w:eastAsiaTheme="minorEastAsia" w:cstheme="minorBidi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（2）使用图章或者克隆，绘制上图所示的图案，注意只有一个Ball角色；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Theme="minorHAnsi" w:hAnsiTheme="minorHAnsi" w:eastAsiaTheme="minorEastAsia" w:cstheme="minorBidi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（3）绘制的图案不能超过舞台。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试题编号：202309-S4-22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试题类型：编程题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Style w:val="5"/>
                <w:rFonts w:asciiTheme="minorHAnsi" w:hAnsiTheme="minorHAnsi" w:eastAsiaTheme="minorEastAsia" w:cstheme="minorBidi"/>
                <w:b/>
                <w:bCs/>
                <w:color w:val="E53333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参考程序：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Theme="minorHAnsi" w:hAnsiTheme="minorHAnsi" w:eastAsiaTheme="minorEastAsia" w:cstheme="minorBidi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编程题的功能实现有多种方案，标准答案所示参考程序仅是其中的一种，最终以是否完成题目要求的功能实现效果作为评分依据。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Theme="minorHAnsi" w:hAnsiTheme="minorHAnsi" w:eastAsiaTheme="minorEastAsia" w:cstheme="minorBidi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3848100" cy="4229100"/>
                  <wp:effectExtent l="0" t="0" r="0" b="0"/>
                  <wp:docPr id="44" name="图片 104" descr="IMG_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104" descr="IMG_299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100" cy="422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bdr w:val="none" w:color="auto" w:sz="0" w:space="0"/>
                <w:vertAlign w:val="baseline"/>
              </w:rPr>
              <w:t>评分标准： </w:t>
            </w:r>
            <w:r>
              <w:rPr>
                <w:bdr w:val="none" w:color="auto" w:sz="0" w:space="0"/>
                <w:vertAlign w:val="baseline"/>
              </w:rPr>
              <w:br w:type="textWrapping"/>
            </w:r>
            <w:r>
              <w:rPr>
                <w:bdr w:val="none" w:color="auto" w:sz="0" w:space="0"/>
                <w:vertAlign w:val="baseline"/>
              </w:rPr>
              <w:t>（1）删除默认角色小猫，添加角色Ball；（1分） </w:t>
            </w:r>
            <w:r>
              <w:rPr>
                <w:bdr w:val="none" w:color="auto" w:sz="0" w:space="0"/>
                <w:vertAlign w:val="baseline"/>
              </w:rPr>
              <w:br w:type="textWrapping"/>
            </w:r>
            <w:r>
              <w:rPr>
                <w:bdr w:val="none" w:color="auto" w:sz="0" w:space="0"/>
                <w:vertAlign w:val="baseline"/>
              </w:rPr>
              <w:t>（2）设置角色Ball大小和初始位置；（1分） </w:t>
            </w:r>
            <w:r>
              <w:rPr>
                <w:bdr w:val="none" w:color="auto" w:sz="0" w:space="0"/>
                <w:vertAlign w:val="baseline"/>
              </w:rPr>
              <w:br w:type="textWrapping"/>
            </w:r>
            <w:r>
              <w:rPr>
                <w:bdr w:val="none" w:color="auto" w:sz="0" w:space="0"/>
                <w:vertAlign w:val="baseline"/>
              </w:rPr>
              <w:t>（3）使用了图章或者克隆；（2分） </w:t>
            </w:r>
            <w:r>
              <w:rPr>
                <w:bdr w:val="none" w:color="auto" w:sz="0" w:space="0"/>
                <w:vertAlign w:val="baseline"/>
              </w:rPr>
              <w:br w:type="textWrapping"/>
            </w:r>
            <w:r>
              <w:rPr>
                <w:bdr w:val="none" w:color="auto" w:sz="0" w:space="0"/>
                <w:vertAlign w:val="baseline"/>
              </w:rPr>
              <w:t>（4）使用下一个造型或者使用颜色特效增加改变颜色；（2分） </w:t>
            </w:r>
            <w:r>
              <w:rPr>
                <w:bdr w:val="none" w:color="auto" w:sz="0" w:space="0"/>
                <w:vertAlign w:val="baseline"/>
              </w:rPr>
              <w:br w:type="textWrapping"/>
            </w:r>
            <w:r>
              <w:rPr>
                <w:bdr w:val="none" w:color="auto" w:sz="0" w:space="0"/>
                <w:vertAlign w:val="baseline"/>
              </w:rPr>
              <w:t>（5）绘制出了相似的图案；（3分）</w:t>
            </w:r>
            <w:r>
              <w:rPr>
                <w:bdr w:val="none" w:color="auto" w:sz="0" w:space="0"/>
                <w:vertAlign w:val="baseline"/>
              </w:rPr>
              <w:br w:type="textWrapping"/>
            </w:r>
            <w:r>
              <w:rPr>
                <w:bdr w:val="none" w:color="auto" w:sz="0" w:space="0"/>
                <w:vertAlign w:val="baseline"/>
              </w:rPr>
              <w:t>（6）没有超过舞台边缘。（1分）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展示地址：</w:t>
            </w: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instrText xml:space="preserve"> HYPERLINK "https://bp.qceit.org.cn/support/cie/qceit/U2FsdGVkX19sR336geSx+sFNRHK6EnnRXEMGeJbe37Y=?user_uid=5850900d-492f-406c-b553-322287c2b144&amp;exam_uid=b5881f1e-7eee-4a19-9c02-a7148a690f96&amp;exam_grade_uid=d80d3152-e2be-4018-9781-90664070f483&amp;question_uid=995fe31c-2c36-4020-bd81-3721b91b5674&amp;question_code=202309-S4-22&amp;question_score=10.00&amp;timestamp=1696651684&amp;token=1a6650f0d41317f6982a59f31f774939&amp;d=20231007120805" \t "https://center.qceit.org.cn/user/_blank" </w:instrText>
            </w: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fldChar w:fldCharType="separate"/>
            </w:r>
            <w:r>
              <w:rPr>
                <w:rStyle w:val="6"/>
                <w:rFonts w:ascii="宋体" w:hAnsi="宋体" w:eastAsia="宋体" w:cs="宋体"/>
                <w:color w:val="0000FF"/>
                <w:sz w:val="24"/>
                <w:szCs w:val="24"/>
                <w:bdr w:val="none" w:color="auto" w:sz="0" w:space="0"/>
                <w:vertAlign w:val="baseline"/>
              </w:rPr>
              <w:t>点击浏览</w:t>
            </w: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考生答案：（此题已作答）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1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23.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bdr w:val="none" w:color="auto" w:sz="0" w:space="0"/>
                <w:vertAlign w:val="baseline"/>
              </w:rPr>
              <w:t>身高统计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小明的身高为135厘米，妈妈的身高为166厘米，爸爸的身高为177厘米，哥哥的身高为165厘米，妹妹的身高为121厘米。请绘制如下图所示的“身高统计柱状图”。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4286250" cy="3209925"/>
                  <wp:effectExtent l="0" t="0" r="0" b="9525"/>
                  <wp:docPr id="45" name="图片 105" descr="IMG_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105" descr="IMG_300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320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bdr w:val="none" w:color="auto" w:sz="0" w:space="0"/>
                <w:vertAlign w:val="baseline"/>
              </w:rPr>
              <w:t>1.准备工作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（1）删除白色背景，添加背景Xy-grid；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（2）删除默认小猫角色，添加角色Pencil 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bdr w:val="none" w:color="auto" w:sz="0" w:space="0"/>
                <w:vertAlign w:val="baseline"/>
              </w:rPr>
              <w:t>2.功能实现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（1）点击绿旗，设置笔的颜色为浅绿色，笔的粗细为3；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（2）创建列表"身高统计表"，并填入相应元素值；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（3）使用循环和变量，遍历列表，绘制如上图所示的"身高统计柱状图"；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（4）求身高平均值，绘制一条红色水平线，表示平均身高线。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试题编号：202309-S4-23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试题类型：编程题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bdr w:val="none" w:color="auto" w:sz="0" w:space="0"/>
                <w:vertAlign w:val="baseline"/>
              </w:rPr>
              <w:t>参考程序：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3867150" cy="5343525"/>
                  <wp:effectExtent l="0" t="0" r="0" b="9525"/>
                  <wp:docPr id="46" name="图片 106" descr="IMG_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106" descr="IMG_301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0" cy="534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4200525" cy="3743325"/>
                  <wp:effectExtent l="0" t="0" r="9525" b="9525"/>
                  <wp:docPr id="47" name="图片 107" descr="IMG_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107" descr="IMG_302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525" cy="374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bdr w:val="none" w:color="auto" w:sz="0" w:space="0"/>
                <w:vertAlign w:val="baseline"/>
              </w:rPr>
              <w:t>评分标准：</w:t>
            </w:r>
            <w:r>
              <w:rPr>
                <w:bdr w:val="none" w:color="auto" w:sz="0" w:space="0"/>
                <w:vertAlign w:val="baseline"/>
              </w:rPr>
              <w:br w:type="textWrapping"/>
            </w:r>
            <w:r>
              <w:rPr>
                <w:bdr w:val="none" w:color="auto" w:sz="0" w:space="0"/>
                <w:vertAlign w:val="baseline"/>
              </w:rPr>
              <w:t>（1）点击绿旗，设置笔的颜色为浅绿色，笔的粗细为3；（1分） </w:t>
            </w:r>
            <w:r>
              <w:rPr>
                <w:bdr w:val="none" w:color="auto" w:sz="0" w:space="0"/>
                <w:vertAlign w:val="baseline"/>
              </w:rPr>
              <w:br w:type="textWrapping"/>
            </w:r>
            <w:r>
              <w:rPr>
                <w:bdr w:val="none" w:color="auto" w:sz="0" w:space="0"/>
                <w:vertAlign w:val="baseline"/>
              </w:rPr>
              <w:t>（2）创建"身高统计表"，并填入相应元素值； （2分）</w:t>
            </w:r>
            <w:r>
              <w:rPr>
                <w:bdr w:val="none" w:color="auto" w:sz="0" w:space="0"/>
                <w:vertAlign w:val="baseline"/>
              </w:rPr>
              <w:br w:type="textWrapping"/>
            </w:r>
            <w:r>
              <w:rPr>
                <w:bdr w:val="none" w:color="auto" w:sz="0" w:space="0"/>
                <w:vertAlign w:val="baseline"/>
              </w:rPr>
              <w:t>（3）通过遍历列表绘制相应的"身高统计柱状图"； （5分）（注意：如果没用变量和循环遍历，扣2分）</w:t>
            </w:r>
            <w:r>
              <w:rPr>
                <w:bdr w:val="none" w:color="auto" w:sz="0" w:space="0"/>
                <w:vertAlign w:val="baseline"/>
              </w:rPr>
              <w:br w:type="textWrapping"/>
            </w:r>
            <w:r>
              <w:rPr>
                <w:bdr w:val="none" w:color="auto" w:sz="0" w:space="0"/>
                <w:vertAlign w:val="baseline"/>
              </w:rPr>
              <w:t>（4）求平均值；（5分）</w:t>
            </w:r>
            <w:r>
              <w:rPr>
                <w:bdr w:val="none" w:color="auto" w:sz="0" w:space="0"/>
                <w:vertAlign w:val="baseline"/>
              </w:rPr>
              <w:br w:type="textWrapping"/>
            </w:r>
            <w:r>
              <w:rPr>
                <w:bdr w:val="none" w:color="auto" w:sz="0" w:space="0"/>
                <w:vertAlign w:val="baseline"/>
              </w:rPr>
              <w:t>（5）并在柱状图中绘制平均身高线。（2分）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展示地址：</w:t>
            </w: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instrText xml:space="preserve"> HYPERLINK "https://bp.qceit.org.cn/support/cie/qceit/U2FsdGVkX19sR336geSx+sFNRHK6EnnRXEMGeJbe37Y=?user_uid=5850900d-492f-406c-b553-322287c2b144&amp;exam_uid=b5881f1e-7eee-4a19-9c02-a7148a690f96&amp;exam_grade_uid=d80d3152-e2be-4018-9781-90664070f483&amp;question_uid=8c2d17fb-b351-4b04-8e30-71d1e14908ae&amp;question_code=202309-S4-23&amp;question_score=15.00&amp;timestamp=1696651684&amp;token=e88ae0a3ba7dd467606d5bb374e03627&amp;d=20231007120806" \t "https://center.qceit.org.cn/user/_blank" </w:instrText>
            </w: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fldChar w:fldCharType="separate"/>
            </w:r>
            <w:r>
              <w:rPr>
                <w:rStyle w:val="6"/>
                <w:rFonts w:ascii="宋体" w:hAnsi="宋体" w:eastAsia="宋体" w:cs="宋体"/>
                <w:color w:val="0000FF"/>
                <w:sz w:val="24"/>
                <w:szCs w:val="24"/>
                <w:bdr w:val="none" w:color="auto" w:sz="0" w:space="0"/>
                <w:vertAlign w:val="baseline"/>
              </w:rPr>
              <w:t>点击浏览</w:t>
            </w: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考生答案：（此题已作答）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1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24.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bdr w:val="none" w:color="auto" w:sz="0" w:space="0"/>
                <w:vertAlign w:val="baseline"/>
              </w:rPr>
              <w:t>小小情报员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bdr w:val="none" w:color="auto" w:sz="0" w:space="0"/>
                <w:vertAlign w:val="baseline"/>
              </w:rPr>
              <w:t>1.准备工作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（1）选择背景 Colorful City；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（2）保留角色小猫，选择角色Ballerina。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bdr w:val="none" w:color="auto" w:sz="0" w:space="0"/>
                <w:vertAlign w:val="baseline"/>
              </w:rPr>
              <w:t>2.功能实现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（1）角色小猫初始位置在舞台左下方，角色Ballerina初始位置在舞台右下方，如下图所示；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4286250" cy="3248025"/>
                  <wp:effectExtent l="0" t="0" r="0" b="9525"/>
                  <wp:docPr id="48" name="图片 108" descr="IMG_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108" descr="IMG_303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324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（2）点击小猫，小猫询问"请输入一段英文"，输入的英文只包含大写字母、空格和标点符号；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4286250" cy="3257550"/>
                  <wp:effectExtent l="0" t="0" r="0" b="0"/>
                  <wp:docPr id="49" name="图片 109" descr="IMG_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109" descr="IMG_304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325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（3）对文本内容进行加密，角色Ballerina说出加密后的英文5秒； 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（4）加密规则：用字母D代替字母A、用字母E代替字母B……用字母A代替字母X、用字母B代替字母Y、用字母C代替字母Z，统一使用大写字母，空格和标点符号加密后不变。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4286250" cy="3238500"/>
                  <wp:effectExtent l="0" t="0" r="0" b="0"/>
                  <wp:docPr id="50" name="图片 110" descr="IMG_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110" descr="IMG_305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试题编号：202309-S4-24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试题类型：编程题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bdr w:val="none" w:color="auto" w:sz="0" w:space="0"/>
                <w:vertAlign w:val="baseline"/>
              </w:rPr>
              <w:t>参考程序：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000000"/>
                <w:bdr w:val="none" w:color="auto" w:sz="0" w:space="0"/>
                <w:vertAlign w:val="baseline"/>
              </w:rPr>
              <w:t>小猫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2305050" cy="1533525"/>
                  <wp:effectExtent l="0" t="0" r="0" b="9525"/>
                  <wp:docPr id="51" name="图片 111" descr="IMG_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111" descr="IMG_306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bdr w:val="none" w:color="auto" w:sz="0" w:space="0"/>
                <w:vertAlign w:val="baseline"/>
              </w:rPr>
              <w:t>Ballerina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9963150" cy="7000875"/>
                  <wp:effectExtent l="0" t="0" r="0" b="9525"/>
                  <wp:docPr id="52" name="图片 112" descr="IMG_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112" descr="IMG_307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3150" cy="700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试题难度：困难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bdr w:val="none" w:color="auto" w:sz="0" w:space="0"/>
                <w:vertAlign w:val="baseline"/>
              </w:rPr>
              <w:t>评分标准</w:t>
            </w:r>
            <w:r>
              <w:rPr>
                <w:bdr w:val="none" w:color="auto" w:sz="0" w:space="0"/>
                <w:vertAlign w:val="baseline"/>
              </w:rPr>
              <w:t>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（1）如上图所示设置小猫在舞台左下方；设置Ballerina在舞台右下方； （1分）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（2）点击小猫，能询问输入英文；（1分）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（3）小猫能够发送广播消息给小女孩；（1分）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（3）输入“ABC”，可以说出“DEF”；（4分）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（4）输入“XYZ”，可以说出“ABC”；（4分）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（5）输入“ABC XYZ!”，可以说出“DEF ABC！”。（4分）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展示地址：</w:t>
            </w: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instrText xml:space="preserve"> HYPERLINK "https://bp.qceit.org.cn/support/cie/qceit/U2FsdGVkX19sR336geSx+sFNRHK6EnnRXEMGeJbe37Y=?user_uid=5850900d-492f-406c-b553-322287c2b144&amp;exam_uid=b5881f1e-7eee-4a19-9c02-a7148a690f96&amp;exam_grade_uid=d80d3152-e2be-4018-9781-90664070f483&amp;question_uid=2ed8044e-4cdf-4cfd-a25e-088ff439cbf0&amp;question_code=202309-S4-24&amp;question_score=15.00&amp;timestamp=1696651684&amp;token=6471e5e5d4f3e4ef410939b115826a42&amp;d=20231007120806" \t "https://center.qceit.org.cn/user/_blank" </w:instrText>
            </w: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fldChar w:fldCharType="separate"/>
            </w:r>
            <w:r>
              <w:rPr>
                <w:rStyle w:val="6"/>
                <w:rFonts w:ascii="宋体" w:hAnsi="宋体" w:eastAsia="宋体" w:cs="宋体"/>
                <w:color w:val="0000FF"/>
                <w:sz w:val="24"/>
                <w:szCs w:val="24"/>
                <w:bdr w:val="none" w:color="auto" w:sz="0" w:space="0"/>
                <w:vertAlign w:val="baseline"/>
              </w:rPr>
              <w:t>点击浏览</w:t>
            </w: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考生答案：（此题已作答）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background-color:#FFFFFF;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NiNTEzZGI4Y2MwYmVhYmM2YmQyYmZhYzFjMGE1OGYifQ=="/>
  </w:docVars>
  <w:rsids>
    <w:rsidRoot w:val="00000000"/>
    <w:rsid w:val="055D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control" Target="activeX/activeX56.xml"/><Relationship Id="rId98" Type="http://schemas.openxmlformats.org/officeDocument/2006/relationships/control" Target="activeX/activeX55.xml"/><Relationship Id="rId97" Type="http://schemas.openxmlformats.org/officeDocument/2006/relationships/image" Target="media/image40.png"/><Relationship Id="rId96" Type="http://schemas.openxmlformats.org/officeDocument/2006/relationships/control" Target="activeX/activeX54.xml"/><Relationship Id="rId95" Type="http://schemas.openxmlformats.org/officeDocument/2006/relationships/control" Target="activeX/activeX53.xml"/><Relationship Id="rId94" Type="http://schemas.openxmlformats.org/officeDocument/2006/relationships/image" Target="media/image39.png"/><Relationship Id="rId93" Type="http://schemas.openxmlformats.org/officeDocument/2006/relationships/image" Target="media/image38.png"/><Relationship Id="rId92" Type="http://schemas.openxmlformats.org/officeDocument/2006/relationships/control" Target="activeX/activeX52.xml"/><Relationship Id="rId91" Type="http://schemas.openxmlformats.org/officeDocument/2006/relationships/control" Target="activeX/activeX51.xml"/><Relationship Id="rId90" Type="http://schemas.openxmlformats.org/officeDocument/2006/relationships/image" Target="media/image37.png"/><Relationship Id="rId9" Type="http://schemas.openxmlformats.org/officeDocument/2006/relationships/image" Target="media/image4.wmf"/><Relationship Id="rId89" Type="http://schemas.openxmlformats.org/officeDocument/2006/relationships/control" Target="activeX/activeX50.xml"/><Relationship Id="rId88" Type="http://schemas.openxmlformats.org/officeDocument/2006/relationships/control" Target="activeX/activeX49.xml"/><Relationship Id="rId87" Type="http://schemas.openxmlformats.org/officeDocument/2006/relationships/image" Target="media/image36.png"/><Relationship Id="rId86" Type="http://schemas.openxmlformats.org/officeDocument/2006/relationships/control" Target="activeX/activeX48.xml"/><Relationship Id="rId85" Type="http://schemas.openxmlformats.org/officeDocument/2006/relationships/control" Target="activeX/activeX47.xml"/><Relationship Id="rId84" Type="http://schemas.openxmlformats.org/officeDocument/2006/relationships/image" Target="media/image35.png"/><Relationship Id="rId83" Type="http://schemas.openxmlformats.org/officeDocument/2006/relationships/control" Target="activeX/activeX46.xml"/><Relationship Id="rId82" Type="http://schemas.openxmlformats.org/officeDocument/2006/relationships/control" Target="activeX/activeX45.xml"/><Relationship Id="rId81" Type="http://schemas.openxmlformats.org/officeDocument/2006/relationships/image" Target="media/image34.png"/><Relationship Id="rId80" Type="http://schemas.openxmlformats.org/officeDocument/2006/relationships/image" Target="media/image33.png"/><Relationship Id="rId8" Type="http://schemas.openxmlformats.org/officeDocument/2006/relationships/control" Target="activeX/activeX2.xml"/><Relationship Id="rId79" Type="http://schemas.openxmlformats.org/officeDocument/2006/relationships/control" Target="activeX/activeX44.xml"/><Relationship Id="rId78" Type="http://schemas.openxmlformats.org/officeDocument/2006/relationships/control" Target="activeX/activeX43.xml"/><Relationship Id="rId77" Type="http://schemas.openxmlformats.org/officeDocument/2006/relationships/image" Target="media/image32.png"/><Relationship Id="rId76" Type="http://schemas.openxmlformats.org/officeDocument/2006/relationships/control" Target="activeX/activeX42.xml"/><Relationship Id="rId75" Type="http://schemas.openxmlformats.org/officeDocument/2006/relationships/control" Target="activeX/activeX41.xml"/><Relationship Id="rId74" Type="http://schemas.openxmlformats.org/officeDocument/2006/relationships/image" Target="media/image31.png"/><Relationship Id="rId73" Type="http://schemas.openxmlformats.org/officeDocument/2006/relationships/control" Target="activeX/activeX40.xml"/><Relationship Id="rId72" Type="http://schemas.openxmlformats.org/officeDocument/2006/relationships/control" Target="activeX/activeX39.xml"/><Relationship Id="rId71" Type="http://schemas.openxmlformats.org/officeDocument/2006/relationships/control" Target="activeX/activeX38.xml"/><Relationship Id="rId70" Type="http://schemas.openxmlformats.org/officeDocument/2006/relationships/control" Target="activeX/activeX37.xml"/><Relationship Id="rId7" Type="http://schemas.openxmlformats.org/officeDocument/2006/relationships/image" Target="media/image3.png"/><Relationship Id="rId69" Type="http://schemas.openxmlformats.org/officeDocument/2006/relationships/image" Target="media/image30.png"/><Relationship Id="rId68" Type="http://schemas.openxmlformats.org/officeDocument/2006/relationships/image" Target="media/image29.png"/><Relationship Id="rId67" Type="http://schemas.openxmlformats.org/officeDocument/2006/relationships/control" Target="activeX/activeX36.xml"/><Relationship Id="rId66" Type="http://schemas.openxmlformats.org/officeDocument/2006/relationships/control" Target="activeX/activeX35.xml"/><Relationship Id="rId65" Type="http://schemas.openxmlformats.org/officeDocument/2006/relationships/control" Target="activeX/activeX34.xml"/><Relationship Id="rId64" Type="http://schemas.openxmlformats.org/officeDocument/2006/relationships/control" Target="activeX/activeX33.xml"/><Relationship Id="rId63" Type="http://schemas.openxmlformats.org/officeDocument/2006/relationships/image" Target="media/image28.png"/><Relationship Id="rId62" Type="http://schemas.openxmlformats.org/officeDocument/2006/relationships/image" Target="media/image27.png"/><Relationship Id="rId61" Type="http://schemas.openxmlformats.org/officeDocument/2006/relationships/image" Target="media/image26.png"/><Relationship Id="rId60" Type="http://schemas.openxmlformats.org/officeDocument/2006/relationships/control" Target="activeX/activeX32.xml"/><Relationship Id="rId6" Type="http://schemas.openxmlformats.org/officeDocument/2006/relationships/image" Target="media/image2.wmf"/><Relationship Id="rId59" Type="http://schemas.openxmlformats.org/officeDocument/2006/relationships/image" Target="media/image25.png"/><Relationship Id="rId58" Type="http://schemas.openxmlformats.org/officeDocument/2006/relationships/control" Target="activeX/activeX31.xml"/><Relationship Id="rId57" Type="http://schemas.openxmlformats.org/officeDocument/2006/relationships/image" Target="media/image24.png"/><Relationship Id="rId56" Type="http://schemas.openxmlformats.org/officeDocument/2006/relationships/control" Target="activeX/activeX30.xml"/><Relationship Id="rId55" Type="http://schemas.openxmlformats.org/officeDocument/2006/relationships/image" Target="media/image23.png"/><Relationship Id="rId54" Type="http://schemas.openxmlformats.org/officeDocument/2006/relationships/control" Target="activeX/activeX29.xml"/><Relationship Id="rId53" Type="http://schemas.openxmlformats.org/officeDocument/2006/relationships/image" Target="media/image22.png"/><Relationship Id="rId52" Type="http://schemas.openxmlformats.org/officeDocument/2006/relationships/control" Target="activeX/activeX28.xml"/><Relationship Id="rId51" Type="http://schemas.openxmlformats.org/officeDocument/2006/relationships/control" Target="activeX/activeX27.xml"/><Relationship Id="rId50" Type="http://schemas.openxmlformats.org/officeDocument/2006/relationships/control" Target="activeX/activeX26.xml"/><Relationship Id="rId5" Type="http://schemas.openxmlformats.org/officeDocument/2006/relationships/control" Target="activeX/activeX1.xml"/><Relationship Id="rId49" Type="http://schemas.openxmlformats.org/officeDocument/2006/relationships/control" Target="activeX/activeX25.xml"/><Relationship Id="rId48" Type="http://schemas.openxmlformats.org/officeDocument/2006/relationships/image" Target="media/image21.png"/><Relationship Id="rId47" Type="http://schemas.openxmlformats.org/officeDocument/2006/relationships/image" Target="media/image20.png"/><Relationship Id="rId46" Type="http://schemas.openxmlformats.org/officeDocument/2006/relationships/control" Target="activeX/activeX24.xml"/><Relationship Id="rId45" Type="http://schemas.openxmlformats.org/officeDocument/2006/relationships/image" Target="media/image19.png"/><Relationship Id="rId44" Type="http://schemas.openxmlformats.org/officeDocument/2006/relationships/control" Target="activeX/activeX23.xml"/><Relationship Id="rId43" Type="http://schemas.openxmlformats.org/officeDocument/2006/relationships/image" Target="media/image18.png"/><Relationship Id="rId42" Type="http://schemas.openxmlformats.org/officeDocument/2006/relationships/control" Target="activeX/activeX22.xml"/><Relationship Id="rId41" Type="http://schemas.openxmlformats.org/officeDocument/2006/relationships/image" Target="media/image17.png"/><Relationship Id="rId40" Type="http://schemas.openxmlformats.org/officeDocument/2006/relationships/control" Target="activeX/activeX21.xml"/><Relationship Id="rId4" Type="http://schemas.openxmlformats.org/officeDocument/2006/relationships/image" Target="media/image1.png"/><Relationship Id="rId39" Type="http://schemas.openxmlformats.org/officeDocument/2006/relationships/image" Target="media/image16.png"/><Relationship Id="rId38" Type="http://schemas.openxmlformats.org/officeDocument/2006/relationships/control" Target="activeX/activeX20.xml"/><Relationship Id="rId37" Type="http://schemas.openxmlformats.org/officeDocument/2006/relationships/control" Target="activeX/activeX19.xml"/><Relationship Id="rId36" Type="http://schemas.openxmlformats.org/officeDocument/2006/relationships/control" Target="activeX/activeX18.xml"/><Relationship Id="rId35" Type="http://schemas.openxmlformats.org/officeDocument/2006/relationships/control" Target="activeX/activeX17.xml"/><Relationship Id="rId34" Type="http://schemas.openxmlformats.org/officeDocument/2006/relationships/image" Target="media/image15.png"/><Relationship Id="rId33" Type="http://schemas.openxmlformats.org/officeDocument/2006/relationships/control" Target="activeX/activeX16.xml"/><Relationship Id="rId32" Type="http://schemas.openxmlformats.org/officeDocument/2006/relationships/control" Target="activeX/activeX15.xml"/><Relationship Id="rId31" Type="http://schemas.openxmlformats.org/officeDocument/2006/relationships/control" Target="activeX/activeX14.xml"/><Relationship Id="rId30" Type="http://schemas.openxmlformats.org/officeDocument/2006/relationships/control" Target="activeX/activeX13.xml"/><Relationship Id="rId3" Type="http://schemas.openxmlformats.org/officeDocument/2006/relationships/theme" Target="theme/theme1.xml"/><Relationship Id="rId29" Type="http://schemas.openxmlformats.org/officeDocument/2006/relationships/image" Target="media/image14.png"/><Relationship Id="rId28" Type="http://schemas.openxmlformats.org/officeDocument/2006/relationships/control" Target="activeX/activeX12.xml"/><Relationship Id="rId27" Type="http://schemas.openxmlformats.org/officeDocument/2006/relationships/control" Target="activeX/activeX11.xml"/><Relationship Id="rId26" Type="http://schemas.openxmlformats.org/officeDocument/2006/relationships/control" Target="activeX/activeX10.xml"/><Relationship Id="rId25" Type="http://schemas.openxmlformats.org/officeDocument/2006/relationships/control" Target="activeX/activeX9.xml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control" Target="activeX/activeX8.xml"/><Relationship Id="rId21" Type="http://schemas.openxmlformats.org/officeDocument/2006/relationships/image" Target="media/image11.png"/><Relationship Id="rId20" Type="http://schemas.openxmlformats.org/officeDocument/2006/relationships/control" Target="activeX/activeX7.xml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control" Target="activeX/activeX6.xml"/><Relationship Id="rId17" Type="http://schemas.openxmlformats.org/officeDocument/2006/relationships/image" Target="media/image9.png"/><Relationship Id="rId16" Type="http://schemas.openxmlformats.org/officeDocument/2006/relationships/control" Target="activeX/activeX5.xml"/><Relationship Id="rId15" Type="http://schemas.openxmlformats.org/officeDocument/2006/relationships/image" Target="media/image8.jpeg"/><Relationship Id="rId14" Type="http://schemas.openxmlformats.org/officeDocument/2006/relationships/image" Target="media/image7.png"/><Relationship Id="rId13" Type="http://schemas.openxmlformats.org/officeDocument/2006/relationships/control" Target="activeX/activeX4.xml"/><Relationship Id="rId12" Type="http://schemas.openxmlformats.org/officeDocument/2006/relationships/image" Target="media/image6.png"/><Relationship Id="rId118" Type="http://schemas.openxmlformats.org/officeDocument/2006/relationships/fontTable" Target="fontTable.xml"/><Relationship Id="rId117" Type="http://schemas.openxmlformats.org/officeDocument/2006/relationships/image" Target="media/image54.png"/><Relationship Id="rId116" Type="http://schemas.openxmlformats.org/officeDocument/2006/relationships/image" Target="media/image53.png"/><Relationship Id="rId115" Type="http://schemas.openxmlformats.org/officeDocument/2006/relationships/image" Target="media/image52.png"/><Relationship Id="rId114" Type="http://schemas.openxmlformats.org/officeDocument/2006/relationships/image" Target="media/image51.png"/><Relationship Id="rId113" Type="http://schemas.openxmlformats.org/officeDocument/2006/relationships/image" Target="media/image50.png"/><Relationship Id="rId112" Type="http://schemas.openxmlformats.org/officeDocument/2006/relationships/image" Target="media/image49.png"/><Relationship Id="rId111" Type="http://schemas.openxmlformats.org/officeDocument/2006/relationships/image" Target="media/image48.png"/><Relationship Id="rId110" Type="http://schemas.openxmlformats.org/officeDocument/2006/relationships/image" Target="media/image47.png"/><Relationship Id="rId11" Type="http://schemas.openxmlformats.org/officeDocument/2006/relationships/control" Target="activeX/activeX3.xml"/><Relationship Id="rId109" Type="http://schemas.openxmlformats.org/officeDocument/2006/relationships/image" Target="media/image46.png"/><Relationship Id="rId108" Type="http://schemas.openxmlformats.org/officeDocument/2006/relationships/image" Target="media/image45.png"/><Relationship Id="rId107" Type="http://schemas.openxmlformats.org/officeDocument/2006/relationships/image" Target="media/image44.jpeg"/><Relationship Id="rId106" Type="http://schemas.openxmlformats.org/officeDocument/2006/relationships/image" Target="media/image43.png"/><Relationship Id="rId105" Type="http://schemas.openxmlformats.org/officeDocument/2006/relationships/image" Target="media/image42.png"/><Relationship Id="rId104" Type="http://schemas.openxmlformats.org/officeDocument/2006/relationships/control" Target="activeX/activeX60.xml"/><Relationship Id="rId103" Type="http://schemas.openxmlformats.org/officeDocument/2006/relationships/control" Target="activeX/activeX59.xml"/><Relationship Id="rId102" Type="http://schemas.openxmlformats.org/officeDocument/2006/relationships/control" Target="activeX/activeX58.xml"/><Relationship Id="rId101" Type="http://schemas.openxmlformats.org/officeDocument/2006/relationships/control" Target="activeX/activeX57.xml"/><Relationship Id="rId100" Type="http://schemas.openxmlformats.org/officeDocument/2006/relationships/image" Target="media/image41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55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59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60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Office_12.1.0.15398_F1E327BC-269C-435d-A152-05C5408002CA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2023-10-07T04:08:15Z</dcterms:created>
  <dc:creator>Administrator</dc:creator>
  <cp:lastModifiedBy>黎～</cp:lastModifiedBy>
  <dcterms:modified xsi:type="dcterms:W3CDTF">2023-10-07T04:09:17Z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2052-12.1.0.15398</vt:lpwstr>
  </property>
  <property fmtid="{D5CDD505-2E9C-101B-9397-08002B2CF9AE}" pid="3" name="ICV">
    <vt:lpwstr>7DD68F3B27B944288FC6781BC269A6E2_12</vt:lpwstr>
  </property>
</Properties>
</file>